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6B6" w:rsidRDefault="001436B6" w:rsidP="001436B6">
      <w:pPr>
        <w:spacing w:before="0" w:beforeAutospacing="0" w:after="0" w:afterAutospacing="0"/>
        <w:jc w:val="right"/>
        <w:rPr>
          <w:rFonts w:ascii="Times New Roman" w:eastAsia="Geneva" w:hAnsi="Times New Roman"/>
          <w:noProof/>
          <w:sz w:val="24"/>
          <w:szCs w:val="24"/>
          <w:lang w:val="ru-RU"/>
        </w:rPr>
      </w:pPr>
      <w:r>
        <w:rPr>
          <w:rFonts w:ascii="Times New Roman" w:eastAsia="Geneva" w:hAnsi="Times New Roman"/>
          <w:noProof/>
          <w:sz w:val="24"/>
          <w:szCs w:val="24"/>
          <w:lang w:val="ru-RU"/>
        </w:rPr>
        <w:t xml:space="preserve">Приложение </w:t>
      </w:r>
      <w:r w:rsidR="00D56EA9">
        <w:rPr>
          <w:rFonts w:ascii="Times New Roman" w:eastAsia="Geneva" w:hAnsi="Times New Roman"/>
          <w:noProof/>
          <w:sz w:val="24"/>
          <w:szCs w:val="24"/>
          <w:lang w:val="ru-RU"/>
        </w:rPr>
        <w:t>2</w:t>
      </w:r>
    </w:p>
    <w:p w:rsidR="001436B6" w:rsidRDefault="001436B6" w:rsidP="001436B6">
      <w:pPr>
        <w:tabs>
          <w:tab w:val="left" w:pos="2025"/>
        </w:tabs>
        <w:spacing w:before="0" w:beforeAutospacing="0" w:after="0" w:afterAutospacing="0"/>
        <w:jc w:val="right"/>
        <w:rPr>
          <w:rFonts w:ascii="Times New Roman" w:eastAsia="Geneva" w:hAnsi="Times New Roman"/>
          <w:noProof/>
          <w:sz w:val="24"/>
          <w:szCs w:val="24"/>
          <w:lang w:val="ru-RU"/>
        </w:rPr>
      </w:pPr>
      <w:r>
        <w:rPr>
          <w:rFonts w:ascii="Times New Roman" w:eastAsia="Geneva" w:hAnsi="Times New Roman"/>
          <w:noProof/>
          <w:sz w:val="24"/>
          <w:szCs w:val="24"/>
          <w:lang w:val="ru-RU"/>
        </w:rPr>
        <w:t>к приказу ПАО «РусГидро»</w:t>
      </w:r>
    </w:p>
    <w:p w:rsidR="001436B6" w:rsidRDefault="001436B6" w:rsidP="001436B6">
      <w:pPr>
        <w:tabs>
          <w:tab w:val="left" w:pos="2025"/>
        </w:tabs>
        <w:spacing w:before="0" w:beforeAutospacing="0" w:after="0" w:afterAutospacing="0"/>
        <w:jc w:val="right"/>
        <w:rPr>
          <w:rFonts w:ascii="Times New Roman" w:eastAsia="Geneva" w:hAnsi="Times New Roman"/>
          <w:noProof/>
          <w:sz w:val="24"/>
          <w:szCs w:val="24"/>
          <w:lang w:val="ru-RU"/>
        </w:rPr>
      </w:pPr>
      <w:r>
        <w:rPr>
          <w:rFonts w:ascii="Times New Roman" w:eastAsia="Geneva" w:hAnsi="Times New Roman"/>
          <w:noProof/>
          <w:sz w:val="24"/>
          <w:szCs w:val="24"/>
          <w:lang w:val="ru-RU"/>
        </w:rPr>
        <w:t xml:space="preserve"> от </w:t>
      </w:r>
      <w:r w:rsidR="0058059B">
        <w:rPr>
          <w:rFonts w:ascii="Times New Roman" w:eastAsia="Geneva" w:hAnsi="Times New Roman"/>
          <w:noProof/>
          <w:sz w:val="24"/>
          <w:szCs w:val="24"/>
          <w:lang w:val="ru-RU"/>
        </w:rPr>
        <w:t>28.04.2023№ 300</w:t>
      </w:r>
      <w:bookmarkStart w:id="0" w:name="_GoBack"/>
      <w:bookmarkEnd w:id="0"/>
    </w:p>
    <w:p w:rsidR="001436B6" w:rsidRDefault="001436B6" w:rsidP="001436B6">
      <w:pPr>
        <w:spacing w:before="0" w:beforeAutospacing="0" w:after="200" w:afterAutospacing="0" w:line="276" w:lineRule="auto"/>
        <w:jc w:val="center"/>
        <w:rPr>
          <w:rFonts w:ascii="Times New Roman" w:eastAsia="Cambria" w:hAnsi="Times New Roman"/>
          <w:noProof/>
          <w:sz w:val="28"/>
          <w:szCs w:val="28"/>
          <w:lang w:val="ru-RU"/>
        </w:rPr>
      </w:pPr>
    </w:p>
    <w:p w:rsidR="001436B6" w:rsidRDefault="001436B6" w:rsidP="001436B6">
      <w:pPr>
        <w:spacing w:before="0" w:beforeAutospacing="0" w:after="200" w:afterAutospacing="0" w:line="276" w:lineRule="auto"/>
        <w:jc w:val="center"/>
        <w:rPr>
          <w:rFonts w:ascii="Times New Roman" w:eastAsia="Cambria" w:hAnsi="Times New Roman"/>
          <w:sz w:val="28"/>
          <w:szCs w:val="28"/>
          <w:lang w:val="ru-RU"/>
        </w:rPr>
      </w:pPr>
      <w:r>
        <w:rPr>
          <w:rFonts w:ascii="Times New Roman" w:eastAsia="Cambria" w:hAnsi="Times New Roman"/>
          <w:noProof/>
          <w:sz w:val="28"/>
          <w:szCs w:val="28"/>
          <w:lang w:val="ru-RU"/>
        </w:rPr>
        <w:t xml:space="preserve">Перечень подконтрольных организаций 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Lucida Sans Unicode" w:hAnsi="Times New Roman"/>
          <w:noProof/>
          <w:kern w:val="2"/>
          <w:sz w:val="28"/>
          <w:szCs w:val="28"/>
          <w:lang w:val="ru-RU" w:eastAsia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«ДЭК»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«Якутскэнерго»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«Камчатскэнерго»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«Сахалинэнерго»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«Магаданэнерго»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«Передвижная энергетика»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«Красноярскэнергосбыт»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«РЭСК»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ПАО «Колымаэнерго»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«ДГК»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«ДРСК»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«Чукотэнерго»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«Теплоэнергосервис»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«ЮЭСК»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«РусГидро Логистика»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  <w:r>
        <w:rPr>
          <w:rFonts w:ascii="Times New Roman" w:eastAsia="Geneva" w:hAnsi="Times New Roman"/>
          <w:noProof/>
          <w:sz w:val="28"/>
          <w:szCs w:val="28"/>
          <w:lang w:val="ru-RU"/>
        </w:rPr>
        <w:t xml:space="preserve"> 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«Сахаэнерго»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«ХРМК»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«ХЭТК»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«Магаданэнергоремонт»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«АТП ЛуТЭК»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«Энерготрансснаб»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«ЯЭРК»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«Магаданэлектросетьремонт»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«ЭСК РусГидро»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«Гидроремонт-ВКК»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«Институт Гидропроект»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«ВНИИГ им. Б.Е.Веденеева»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«ЧиркейГЭСстрой»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«Ленгидропроект»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«Усть-СреднеканГЭСстрой»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«Мособлгидропроект»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«ТК РусГидро»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«Загорская ГАЭС-2»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«УК ГидроОГК»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lastRenderedPageBreak/>
        <w:t>АО «РГС»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АО «Богучанская ГЭС»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  <w:r>
        <w:rPr>
          <w:rFonts w:ascii="Times New Roman" w:eastAsia="Geneva" w:hAnsi="Times New Roman"/>
          <w:noProof/>
          <w:sz w:val="28"/>
          <w:szCs w:val="28"/>
          <w:lang w:val="ru-RU"/>
        </w:rPr>
        <w:t xml:space="preserve"> 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ООО «СНРГ»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436B6" w:rsidRDefault="001436B6" w:rsidP="001436B6">
      <w:pPr>
        <w:numPr>
          <w:ilvl w:val="0"/>
          <w:numId w:val="1"/>
        </w:numPr>
        <w:tabs>
          <w:tab w:val="left" w:pos="1134"/>
        </w:tabs>
        <w:spacing w:before="0" w:beforeAutospacing="0" w:after="200" w:afterAutospacing="0" w:line="276" w:lineRule="auto"/>
        <w:ind w:left="0" w:firstLine="709"/>
        <w:contextualSpacing/>
        <w:rPr>
          <w:rFonts w:ascii="Times New Roman" w:eastAsia="Geneva" w:hAnsi="Times New Roman"/>
          <w:noProof/>
          <w:sz w:val="28"/>
          <w:szCs w:val="28"/>
          <w:lang w:val="ru-RU"/>
        </w:rPr>
      </w:pPr>
      <w:r>
        <w:rPr>
          <w:rFonts w:ascii="Times New Roman" w:eastAsia="Geneva" w:hAnsi="Times New Roman"/>
          <w:noProof/>
          <w:sz w:val="28"/>
          <w:szCs w:val="28"/>
          <w:lang w:val="ru-RU"/>
        </w:rPr>
        <w:t>ООО «РусГидро ИТ сервис»</w:t>
      </w:r>
      <w:r w:rsidR="00566CA2">
        <w:rPr>
          <w:rFonts w:ascii="Times New Roman" w:eastAsia="Geneva" w:hAnsi="Times New Roman"/>
          <w:noProof/>
          <w:sz w:val="28"/>
          <w:szCs w:val="28"/>
          <w:lang w:val="ru-RU"/>
        </w:rPr>
        <w:t>.</w:t>
      </w:r>
    </w:p>
    <w:p w:rsidR="00157479" w:rsidRPr="00B35B1A" w:rsidRDefault="0058059B" w:rsidP="001436B6">
      <w:pPr>
        <w:tabs>
          <w:tab w:val="left" w:pos="1134"/>
        </w:tabs>
        <w:ind w:firstLine="709"/>
        <w:rPr>
          <w:lang w:val="ru-RU"/>
        </w:rPr>
      </w:pPr>
    </w:p>
    <w:sectPr w:rsidR="00157479" w:rsidRPr="00B35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8441A"/>
    <w:multiLevelType w:val="hybridMultilevel"/>
    <w:tmpl w:val="B756F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67C"/>
    <w:rsid w:val="0007468C"/>
    <w:rsid w:val="001436B6"/>
    <w:rsid w:val="003E267C"/>
    <w:rsid w:val="00542853"/>
    <w:rsid w:val="00566CA2"/>
    <w:rsid w:val="0058059B"/>
    <w:rsid w:val="006E17F8"/>
    <w:rsid w:val="00724905"/>
    <w:rsid w:val="0092377F"/>
    <w:rsid w:val="00AE1442"/>
    <w:rsid w:val="00B35B1A"/>
    <w:rsid w:val="00D5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EAB81"/>
  <w15:chartTrackingRefBased/>
  <w15:docId w15:val="{2B1BA5FB-6B45-415F-AA74-49BC0870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6B6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7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 Александр Николаевич</dc:creator>
  <cp:keywords/>
  <dc:description/>
  <cp:lastModifiedBy>Егорова Татьяна Александровна</cp:lastModifiedBy>
  <cp:revision>5</cp:revision>
  <dcterms:created xsi:type="dcterms:W3CDTF">2023-02-14T14:42:00Z</dcterms:created>
  <dcterms:modified xsi:type="dcterms:W3CDTF">2023-04-28T09:06:00Z</dcterms:modified>
</cp:coreProperties>
</file>